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96D3B" w14:textId="4867CA25" w:rsidR="00C3705B" w:rsidRPr="00C3705B" w:rsidRDefault="00C3705B" w:rsidP="007C581F">
      <w:pPr>
        <w:jc w:val="center"/>
        <w:rPr>
          <w:b/>
          <w:bCs/>
        </w:rPr>
      </w:pPr>
      <w:r w:rsidRPr="00C3705B">
        <w:rPr>
          <w:b/>
          <w:bCs/>
        </w:rPr>
        <w:t>202</w:t>
      </w:r>
      <w:r w:rsidR="008C22B4">
        <w:rPr>
          <w:rFonts w:hint="eastAsia"/>
          <w:b/>
          <w:bCs/>
        </w:rPr>
        <w:t>1</w:t>
      </w:r>
      <w:r w:rsidRPr="00C3705B">
        <w:rPr>
          <w:b/>
          <w:bCs/>
        </w:rPr>
        <w:t>年度</w:t>
      </w:r>
      <w:r w:rsidR="009D657D">
        <w:rPr>
          <w:rFonts w:hint="eastAsia"/>
          <w:b/>
          <w:bCs/>
        </w:rPr>
        <w:t>発達保育実践政策学</w:t>
      </w:r>
      <w:r w:rsidRPr="00C3705B">
        <w:rPr>
          <w:b/>
          <w:bCs/>
        </w:rPr>
        <w:t>センター</w:t>
      </w:r>
      <w:r w:rsidR="00A82E3C">
        <w:rPr>
          <w:rFonts w:hint="eastAsia"/>
          <w:b/>
          <w:bCs/>
        </w:rPr>
        <w:t>若手研究者育成</w:t>
      </w:r>
      <w:r w:rsidRPr="00C3705B">
        <w:rPr>
          <w:b/>
          <w:bCs/>
        </w:rPr>
        <w:t>プロジェクト募集要項</w:t>
      </w:r>
    </w:p>
    <w:p w14:paraId="34C04C5F" w14:textId="77777777" w:rsidR="00C3705B" w:rsidRDefault="00C3705B" w:rsidP="00C3705B"/>
    <w:p w14:paraId="503EAD7B" w14:textId="2ED3F5DC" w:rsidR="00C3705B" w:rsidRDefault="00C3705B" w:rsidP="00C3705B">
      <w:pPr>
        <w:jc w:val="right"/>
      </w:pPr>
      <w:r>
        <w:rPr>
          <w:rFonts w:hint="eastAsia"/>
        </w:rPr>
        <w:t>発達保育実践政策学センター長</w:t>
      </w:r>
    </w:p>
    <w:p w14:paraId="0F9220C7" w14:textId="77777777" w:rsidR="00C3705B" w:rsidRDefault="00C3705B" w:rsidP="00C3705B"/>
    <w:p w14:paraId="2E317E80" w14:textId="35522328" w:rsidR="00945B5D" w:rsidRDefault="00C3705B" w:rsidP="00C3705B">
      <w:pPr>
        <w:ind w:firstLineChars="100" w:firstLine="210"/>
      </w:pPr>
      <w:r>
        <w:rPr>
          <w:rFonts w:hint="eastAsia"/>
        </w:rPr>
        <w:t>発達保育実践政策学センター（Cedep）では、</w:t>
      </w:r>
      <w:r w:rsidR="00B02D0E" w:rsidRPr="00B02D0E">
        <w:rPr>
          <w:rFonts w:hint="eastAsia"/>
        </w:rPr>
        <w:t>乳幼児の発達</w:t>
      </w:r>
      <w:r w:rsidR="00D00666">
        <w:rPr>
          <w:rFonts w:hint="eastAsia"/>
        </w:rPr>
        <w:t>メカニズムの解明、</w:t>
      </w:r>
      <w:r w:rsidR="00B02D0E" w:rsidRPr="00B02D0E">
        <w:rPr>
          <w:rFonts w:hint="eastAsia"/>
        </w:rPr>
        <w:t>子育てや保育・幼児教育の実態の</w:t>
      </w:r>
      <w:r w:rsidR="00D00666">
        <w:rPr>
          <w:rFonts w:hint="eastAsia"/>
        </w:rPr>
        <w:t>把握、</w:t>
      </w:r>
      <w:r w:rsidR="00B02D0E" w:rsidRPr="00B02D0E">
        <w:rPr>
          <w:rFonts w:hint="eastAsia"/>
        </w:rPr>
        <w:t>ならびに多領域にわたる乳幼児科学の知見の集約、保育に関わる人材育成・専門性開発</w:t>
      </w:r>
      <w:r w:rsidR="00B02D0E">
        <w:rPr>
          <w:rFonts w:hint="eastAsia"/>
        </w:rPr>
        <w:t>に関する</w:t>
      </w:r>
      <w:r w:rsidR="00B02D0E" w:rsidRPr="00B02D0E">
        <w:rPr>
          <w:rFonts w:hint="eastAsia"/>
        </w:rPr>
        <w:t>研究を進めている。</w:t>
      </w:r>
      <w:r w:rsidR="00B02D0E">
        <w:rPr>
          <w:rFonts w:hint="eastAsia"/>
        </w:rPr>
        <w:t>今</w:t>
      </w:r>
      <w:r>
        <w:rPr>
          <w:rFonts w:hint="eastAsia"/>
        </w:rPr>
        <w:t>年度は、以下の要領に基づき、大学院生の皆さんから新規の研究プロジェクトを募集</w:t>
      </w:r>
      <w:r w:rsidR="009D657D">
        <w:rPr>
          <w:rFonts w:hint="eastAsia"/>
        </w:rPr>
        <w:t>する</w:t>
      </w:r>
      <w:r>
        <w:rPr>
          <w:rFonts w:hint="eastAsia"/>
        </w:rPr>
        <w:t>。</w:t>
      </w:r>
    </w:p>
    <w:p w14:paraId="647E6265" w14:textId="6E7ABE5E" w:rsidR="00C3705B" w:rsidRDefault="00C3705B" w:rsidP="009D657D"/>
    <w:p w14:paraId="75E60412" w14:textId="1D0D587C" w:rsidR="009D657D" w:rsidRPr="009D657D" w:rsidRDefault="009D657D" w:rsidP="009D657D">
      <w:pPr>
        <w:rPr>
          <w:rFonts w:ascii="游ゴシック" w:eastAsia="游ゴシック" w:hAnsi="游ゴシック"/>
        </w:rPr>
      </w:pPr>
      <w:r w:rsidRPr="009D657D">
        <w:rPr>
          <w:rFonts w:ascii="游ゴシック" w:eastAsia="游ゴシック" w:hAnsi="游ゴシック"/>
        </w:rPr>
        <w:t>1. 研究応募内容</w:t>
      </w:r>
    </w:p>
    <w:p w14:paraId="12B994A5" w14:textId="1388ED64" w:rsidR="009D657D" w:rsidRDefault="00B02D0E" w:rsidP="00760120">
      <w:pPr>
        <w:ind w:firstLineChars="100" w:firstLine="210"/>
      </w:pPr>
      <w:bookmarkStart w:id="0" w:name="_Hlk36590330"/>
      <w:r w:rsidRPr="00B02D0E">
        <w:rPr>
          <w:rFonts w:hint="eastAsia"/>
        </w:rPr>
        <w:t>乳幼児期における子どもの発達および子育て・保育・幼児教育</w:t>
      </w:r>
      <w:bookmarkEnd w:id="0"/>
      <w:r w:rsidRPr="00B02D0E">
        <w:rPr>
          <w:rFonts w:hint="eastAsia"/>
        </w:rPr>
        <w:t>に関わる研究プロジェクトを</w:t>
      </w:r>
      <w:r>
        <w:rPr>
          <w:rFonts w:hint="eastAsia"/>
        </w:rPr>
        <w:t>募集する。乳幼児に関わる研究には、</w:t>
      </w:r>
      <w:r w:rsidR="00563467">
        <w:rPr>
          <w:rFonts w:hint="eastAsia"/>
        </w:rPr>
        <w:t>多様な</w:t>
      </w:r>
      <w:r w:rsidR="00B3514E">
        <w:rPr>
          <w:rFonts w:hint="eastAsia"/>
        </w:rPr>
        <w:t>分野からの</w:t>
      </w:r>
      <w:r w:rsidR="00563467">
        <w:rPr>
          <w:rFonts w:hint="eastAsia"/>
        </w:rPr>
        <w:t>アプローチがあ</w:t>
      </w:r>
      <w:r w:rsidR="00B3514E">
        <w:rPr>
          <w:rFonts w:hint="eastAsia"/>
        </w:rPr>
        <w:t>る。</w:t>
      </w:r>
      <w:r w:rsidR="00D00666">
        <w:rPr>
          <w:rFonts w:hint="eastAsia"/>
        </w:rPr>
        <w:t>研究対象としても、</w:t>
      </w:r>
      <w:r w:rsidR="00B3514E">
        <w:rPr>
          <w:rFonts w:hint="eastAsia"/>
        </w:rPr>
        <w:t>乳幼児を直接の対象とする必要は</w:t>
      </w:r>
      <w:r w:rsidR="00D31141">
        <w:rPr>
          <w:rFonts w:hint="eastAsia"/>
        </w:rPr>
        <w:t>必ずしも</w:t>
      </w:r>
      <w:r w:rsidR="00B3514E">
        <w:rPr>
          <w:rFonts w:hint="eastAsia"/>
        </w:rPr>
        <w:t>なく、親</w:t>
      </w:r>
      <w:r w:rsidR="00760120">
        <w:rPr>
          <w:rFonts w:hint="eastAsia"/>
        </w:rPr>
        <w:t>（これから親になる人なども含む）</w:t>
      </w:r>
      <w:r w:rsidR="00D31141">
        <w:rPr>
          <w:rFonts w:hint="eastAsia"/>
        </w:rPr>
        <w:t>や</w:t>
      </w:r>
      <w:r w:rsidR="00B3514E">
        <w:rPr>
          <w:rFonts w:hint="eastAsia"/>
        </w:rPr>
        <w:t>保育者</w:t>
      </w:r>
      <w:r w:rsidR="00D31141">
        <w:rPr>
          <w:rFonts w:hint="eastAsia"/>
        </w:rPr>
        <w:t>など乳幼児に関わる人</w:t>
      </w:r>
      <w:r w:rsidR="00B3514E">
        <w:rPr>
          <w:rFonts w:hint="eastAsia"/>
        </w:rPr>
        <w:t>、</w:t>
      </w:r>
      <w:r w:rsidR="00D00666">
        <w:rPr>
          <w:rFonts w:hint="eastAsia"/>
        </w:rPr>
        <w:t>子育て・</w:t>
      </w:r>
      <w:r w:rsidR="00B3514E">
        <w:rPr>
          <w:rFonts w:hint="eastAsia"/>
        </w:rPr>
        <w:t>保育・幼児教育の</w:t>
      </w:r>
      <w:r w:rsidR="00404CD5">
        <w:rPr>
          <w:rFonts w:hint="eastAsia"/>
        </w:rPr>
        <w:t>実践、保育・幼児教育施設の</w:t>
      </w:r>
      <w:r w:rsidR="00B3514E">
        <w:rPr>
          <w:rFonts w:hint="eastAsia"/>
        </w:rPr>
        <w:t>環境、</w:t>
      </w:r>
      <w:r w:rsidR="00D00666">
        <w:rPr>
          <w:rFonts w:hint="eastAsia"/>
        </w:rPr>
        <w:t>乳幼児</w:t>
      </w:r>
      <w:r w:rsidR="00D00666" w:rsidRPr="00D00666">
        <w:rPr>
          <w:rFonts w:hint="eastAsia"/>
        </w:rPr>
        <w:t>を取り巻く地域の環境、</w:t>
      </w:r>
      <w:r w:rsidR="00D31141">
        <w:rPr>
          <w:rFonts w:hint="eastAsia"/>
        </w:rPr>
        <w:t>保育者養成、</w:t>
      </w:r>
      <w:r w:rsidR="00B3514E">
        <w:rPr>
          <w:rFonts w:hint="eastAsia"/>
        </w:rPr>
        <w:t>保育・幼児教育の制度・政策、</w:t>
      </w:r>
      <w:r w:rsidR="00404CD5">
        <w:rPr>
          <w:rFonts w:hint="eastAsia"/>
        </w:rPr>
        <w:t>保育・幼児教育の歴史、</w:t>
      </w:r>
      <w:r w:rsidR="00B3514E">
        <w:rPr>
          <w:rFonts w:hint="eastAsia"/>
        </w:rPr>
        <w:t>保育・幼児教育に関わる哲学・思想などさまざまな</w:t>
      </w:r>
      <w:r w:rsidR="00760120">
        <w:rPr>
          <w:rFonts w:hint="eastAsia"/>
        </w:rPr>
        <w:t>研究対象がありうる。</w:t>
      </w:r>
      <w:r w:rsidR="00066DDC">
        <w:rPr>
          <w:rFonts w:hint="eastAsia"/>
        </w:rPr>
        <w:t>専門</w:t>
      </w:r>
      <w:r w:rsidR="00760120">
        <w:rPr>
          <w:rFonts w:hint="eastAsia"/>
        </w:rPr>
        <w:t>分野を問わず萌芽的・個性的・挑戦的な</w:t>
      </w:r>
      <w:r w:rsidR="00D31141">
        <w:rPr>
          <w:rFonts w:hint="eastAsia"/>
        </w:rPr>
        <w:t>切り口をもった</w:t>
      </w:r>
      <w:r w:rsidR="00760120">
        <w:rPr>
          <w:rFonts w:hint="eastAsia"/>
        </w:rPr>
        <w:t>プロジェクトを期待する。</w:t>
      </w:r>
    </w:p>
    <w:p w14:paraId="0707D180" w14:textId="4BA0BD19" w:rsidR="00AD0820" w:rsidRDefault="00AD0820" w:rsidP="00AD0820">
      <w:pPr>
        <w:ind w:firstLineChars="100" w:firstLine="210"/>
      </w:pPr>
      <w:r>
        <w:rPr>
          <w:rFonts w:hint="eastAsia"/>
        </w:rPr>
        <w:t>なお、</w:t>
      </w:r>
      <w:r w:rsidRPr="00AD0820">
        <w:rPr>
          <w:rFonts w:hint="eastAsia"/>
          <w:u w:val="single"/>
        </w:rPr>
        <w:t>本年度については、研究計画の際に新型コロナウイルスに関わる状況を考慮すること。なお、現在の状況下でも可能な研究として、新たなデータ収集を行わず、既存のデータの再分析や二次分析を実施する研究でも応募可能である。</w:t>
      </w:r>
    </w:p>
    <w:p w14:paraId="737CC940" w14:textId="1541877A" w:rsidR="009D657D" w:rsidRPr="00AD0820" w:rsidRDefault="009D657D" w:rsidP="009D657D">
      <w:pPr>
        <w:rPr>
          <w:rFonts w:ascii="游ゴシック" w:eastAsia="游ゴシック" w:hAnsi="游ゴシック"/>
        </w:rPr>
      </w:pPr>
    </w:p>
    <w:p w14:paraId="365704BB" w14:textId="77777777" w:rsidR="009D657D" w:rsidRPr="009D657D" w:rsidRDefault="009D657D" w:rsidP="009D657D">
      <w:pPr>
        <w:rPr>
          <w:rFonts w:ascii="游ゴシック" w:eastAsia="游ゴシック" w:hAnsi="游ゴシック"/>
        </w:rPr>
      </w:pPr>
      <w:r w:rsidRPr="009D657D">
        <w:rPr>
          <w:rFonts w:ascii="游ゴシック" w:eastAsia="游ゴシック" w:hAnsi="游ゴシック" w:hint="eastAsia"/>
        </w:rPr>
        <w:t>2. 応募資格</w:t>
      </w:r>
    </w:p>
    <w:p w14:paraId="435D568C" w14:textId="1486C4DE" w:rsidR="009D657D" w:rsidRDefault="009D657D" w:rsidP="009D657D">
      <w:pPr>
        <w:ind w:firstLineChars="100" w:firstLine="210"/>
        <w:rPr>
          <w:rFonts w:ascii="Century" w:eastAsia="ＭＳ 明朝" w:hAnsi="Century"/>
        </w:rPr>
      </w:pPr>
      <w:r>
        <w:rPr>
          <w:rFonts w:hint="eastAsia"/>
        </w:rPr>
        <w:t>グループ研究プロジェクトのリーダー、あるいは、個人研究プロジェクト申請者として</w:t>
      </w:r>
      <w:r w:rsidR="00B820CA">
        <w:rPr>
          <w:rFonts w:hint="eastAsia"/>
        </w:rPr>
        <w:t>応募</w:t>
      </w:r>
      <w:r w:rsidR="00561B54">
        <w:rPr>
          <w:rFonts w:hint="eastAsia"/>
        </w:rPr>
        <w:t>できる</w:t>
      </w:r>
      <w:r>
        <w:rPr>
          <w:rFonts w:hint="eastAsia"/>
        </w:rPr>
        <w:t>のは、東京大学大学院教育学研究科に在籍する博士課程大学院生（休学中の者は除く）である。グループ研究</w:t>
      </w:r>
      <w:r w:rsidR="00561B54">
        <w:rPr>
          <w:rFonts w:hint="eastAsia"/>
        </w:rPr>
        <w:t>、</w:t>
      </w:r>
      <w:r>
        <w:rPr>
          <w:rFonts w:hint="eastAsia"/>
        </w:rPr>
        <w:t>個人研究</w:t>
      </w:r>
      <w:r w:rsidR="00561B54">
        <w:rPr>
          <w:rFonts w:hint="eastAsia"/>
        </w:rPr>
        <w:t>、国際研究のうち、2つ以上</w:t>
      </w:r>
      <w:r w:rsidR="00034955">
        <w:rPr>
          <w:rFonts w:hint="eastAsia"/>
        </w:rPr>
        <w:t>のカテゴリー</w:t>
      </w:r>
      <w:r>
        <w:rPr>
          <w:rFonts w:hint="eastAsia"/>
        </w:rPr>
        <w:t>への同時申請はできない。いずれの場合も、研究実施にあたり教育学研究科の教員から研究上の指導および資金管理を受けることができる者とする。本研究科の教員は、個人研究プロジェクト、グループ研究プロジェクトそれぞれ</w:t>
      </w:r>
      <w:r>
        <w:t>1</w:t>
      </w:r>
      <w:r>
        <w:rPr>
          <w:rFonts w:hint="eastAsia"/>
        </w:rPr>
        <w:t>件のみ推薦を行うことができる。</w:t>
      </w:r>
    </w:p>
    <w:p w14:paraId="6ECDFFD0" w14:textId="77777777" w:rsidR="009D657D" w:rsidRDefault="009D657D" w:rsidP="009D657D">
      <w:pPr>
        <w:ind w:firstLineChars="100" w:firstLine="210"/>
      </w:pPr>
      <w:r>
        <w:rPr>
          <w:rFonts w:hint="eastAsia"/>
        </w:rPr>
        <w:t>グループ研究プロジェクトの場合、修士課程大学院生をチームに含むことは可能であるが、その場合はプロジェクト総人数の半数以下とする。</w:t>
      </w:r>
    </w:p>
    <w:p w14:paraId="4E334A80" w14:textId="77777777" w:rsidR="009D657D" w:rsidRDefault="009D657D" w:rsidP="009D657D">
      <w:pPr>
        <w:ind w:firstLineChars="100" w:firstLine="210"/>
      </w:pPr>
      <w:r>
        <w:rPr>
          <w:rFonts w:hint="eastAsia"/>
        </w:rPr>
        <w:t>休学者は、グループ研究プロジェクトのリーダーのみならず、研究メンバー、個人研究プロジェクト申請者にもなることができない。</w:t>
      </w:r>
    </w:p>
    <w:p w14:paraId="20BDE698" w14:textId="77777777" w:rsidR="009D657D" w:rsidRDefault="009D657D" w:rsidP="009D657D">
      <w:pPr>
        <w:ind w:firstLineChars="100" w:firstLine="210"/>
      </w:pPr>
      <w:r>
        <w:rPr>
          <w:rFonts w:hint="eastAsia"/>
        </w:rPr>
        <w:t>博士課程に在籍する日本学術振興会特別研究員（</w:t>
      </w:r>
      <w:r>
        <w:t>DC</w:t>
      </w:r>
      <w:r>
        <w:rPr>
          <w:rFonts w:hint="eastAsia"/>
        </w:rPr>
        <w:t>）は、本プロジェクトの教育的目的に鑑み、グループ研究プロジェクトのメンバーとして参加することはできるが、グループ研究プロジェクトのリーダーにはなることができず、個人研究プロジェクトにも申請できない。グループ研究プロジェクトのメンバーとして参加する場合は、研究開始前に研究費を受</w:t>
      </w:r>
      <w:r>
        <w:rPr>
          <w:rFonts w:hint="eastAsia"/>
        </w:rPr>
        <w:lastRenderedPageBreak/>
        <w:t>領しないことを約束し、書面を持って取り交わすものとする。</w:t>
      </w:r>
    </w:p>
    <w:p w14:paraId="304423BF" w14:textId="38703CDF" w:rsidR="009D657D" w:rsidRPr="00AD0820" w:rsidRDefault="00561B54" w:rsidP="009D657D">
      <w:pPr>
        <w:ind w:firstLineChars="50" w:firstLine="105"/>
        <w:rPr>
          <w:u w:val="single"/>
        </w:rPr>
      </w:pPr>
      <w:r w:rsidRPr="00561B54">
        <w:rPr>
          <w:rFonts w:hint="eastAsia"/>
        </w:rPr>
        <w:t>学校教育高度化・効果検証センター</w:t>
      </w:r>
      <w:r>
        <w:rPr>
          <w:rFonts w:hint="eastAsia"/>
        </w:rPr>
        <w:t>、バリアフリー教育開発研究センターのプロジェクト</w:t>
      </w:r>
      <w:r w:rsidR="009D657D">
        <w:rPr>
          <w:rFonts w:hint="eastAsia"/>
        </w:rPr>
        <w:t>に採択された場合、日本学術振興会特別研究員（</w:t>
      </w:r>
      <w:r w:rsidR="009D657D">
        <w:t>DC</w:t>
      </w:r>
      <w:r w:rsidR="009D657D">
        <w:rPr>
          <w:rFonts w:hint="eastAsia"/>
        </w:rPr>
        <w:t>）と同様、（１）いずれかのプロジェクトへの参加あるいは資金援助を辞退する、（２）グループプロジェクトから名前を抜く場合には、そのグループは計画書の修正・再提出が求められ、修正内容によっては、補助金額の変更や採否の変更も生じる可能性もあることを了承の上、申請すること。</w:t>
      </w:r>
      <w:r w:rsidR="00AD0820" w:rsidRPr="00AD0820">
        <w:rPr>
          <w:rFonts w:hint="eastAsia"/>
          <w:u w:val="single"/>
        </w:rPr>
        <w:t>なお、既に他のセンターの院生支援プロジェクトに応募し</w:t>
      </w:r>
      <w:r w:rsidR="004774B3">
        <w:rPr>
          <w:rFonts w:hint="eastAsia"/>
          <w:u w:val="single"/>
        </w:rPr>
        <w:t>不採択であった</w:t>
      </w:r>
      <w:r w:rsidR="00AD0820" w:rsidRPr="00AD0820">
        <w:rPr>
          <w:rFonts w:hint="eastAsia"/>
          <w:u w:val="single"/>
        </w:rPr>
        <w:t>研究は、本センター募集要項・資格、ならびに研究内容が本センターの若手研究者育成プロジェクトに合致していれば応募が可能である。</w:t>
      </w:r>
    </w:p>
    <w:p w14:paraId="411C17A6" w14:textId="77777777" w:rsidR="009D657D" w:rsidRDefault="009D657D" w:rsidP="009D657D">
      <w:pPr>
        <w:spacing w:beforeLines="50" w:before="180"/>
      </w:pPr>
      <w:r>
        <w:rPr>
          <w:rFonts w:hint="eastAsia"/>
        </w:rPr>
        <w:t>※日本学術振興会</w:t>
      </w:r>
      <w:r>
        <w:t>(DC)</w:t>
      </w:r>
      <w:r>
        <w:rPr>
          <w:rFonts w:hint="eastAsia"/>
        </w:rPr>
        <w:t>に採用されている学生をメンバーに含む場合には、応募書類にある念書に必要事項を記載のうえ、押印して、提出すること。</w:t>
      </w:r>
    </w:p>
    <w:p w14:paraId="6DC41D29" w14:textId="7572CCFC" w:rsidR="009D657D" w:rsidRDefault="009D657D" w:rsidP="009D657D">
      <w:pPr>
        <w:spacing w:beforeLines="50" w:before="180"/>
      </w:pPr>
      <w:r>
        <w:rPr>
          <w:rFonts w:hint="eastAsia"/>
        </w:rPr>
        <w:t>※</w:t>
      </w:r>
      <w:r w:rsidR="00561B54" w:rsidRPr="00561B54">
        <w:rPr>
          <w:rFonts w:hint="eastAsia"/>
        </w:rPr>
        <w:t>学校教育高度化・効果検証センター</w:t>
      </w:r>
      <w:r>
        <w:rPr>
          <w:rFonts w:hint="eastAsia"/>
        </w:rPr>
        <w:t>、バリアフリー教育開発研究センターのプロジェクトにメンバーが採択された場合には、応募書類にある念書に必要事項を記載のうえ、押印して提出すること。</w:t>
      </w:r>
    </w:p>
    <w:p w14:paraId="0DF7041A" w14:textId="5E52625E" w:rsidR="009D657D" w:rsidRDefault="009D657D" w:rsidP="00561B54">
      <w:pPr>
        <w:tabs>
          <w:tab w:val="left" w:pos="1128"/>
        </w:tabs>
      </w:pPr>
    </w:p>
    <w:p w14:paraId="305B94A5" w14:textId="77777777" w:rsidR="00561B54" w:rsidRPr="00B02D0E" w:rsidRDefault="00561B54" w:rsidP="00561B54">
      <w:pPr>
        <w:tabs>
          <w:tab w:val="left" w:pos="1128"/>
        </w:tabs>
        <w:rPr>
          <w:rFonts w:ascii="游ゴシック" w:eastAsia="游ゴシック" w:hAnsi="游ゴシック"/>
        </w:rPr>
      </w:pPr>
      <w:r w:rsidRPr="00B02D0E">
        <w:rPr>
          <w:rFonts w:ascii="游ゴシック" w:eastAsia="游ゴシック" w:hAnsi="游ゴシック"/>
        </w:rPr>
        <w:t>3. 研究期間</w:t>
      </w:r>
    </w:p>
    <w:p w14:paraId="19949275" w14:textId="0B97274C" w:rsidR="00561B54" w:rsidRDefault="00092C3B" w:rsidP="00561B54">
      <w:pPr>
        <w:tabs>
          <w:tab w:val="left" w:pos="1128"/>
        </w:tabs>
        <w:ind w:firstLineChars="100" w:firstLine="210"/>
      </w:pPr>
      <w:r w:rsidRPr="008C22B4">
        <w:rPr>
          <w:rFonts w:hint="eastAsia"/>
        </w:rPr>
        <w:t>採択通知後から、</w:t>
      </w:r>
      <w:r w:rsidR="00561B54" w:rsidRPr="008C22B4">
        <w:t>2021年3月まで</w:t>
      </w:r>
    </w:p>
    <w:p w14:paraId="38006446" w14:textId="02139984" w:rsidR="00561B54" w:rsidRDefault="00561B54" w:rsidP="00561B54">
      <w:pPr>
        <w:tabs>
          <w:tab w:val="left" w:pos="1128"/>
        </w:tabs>
      </w:pPr>
    </w:p>
    <w:p w14:paraId="043C223D" w14:textId="77777777" w:rsidR="00561B54" w:rsidRPr="00B02D0E" w:rsidRDefault="00561B54" w:rsidP="00561B54">
      <w:pPr>
        <w:tabs>
          <w:tab w:val="left" w:pos="1128"/>
        </w:tabs>
        <w:rPr>
          <w:rFonts w:ascii="游ゴシック" w:eastAsia="游ゴシック" w:hAnsi="游ゴシック"/>
        </w:rPr>
      </w:pPr>
      <w:r w:rsidRPr="00B02D0E">
        <w:rPr>
          <w:rFonts w:ascii="游ゴシック" w:eastAsia="游ゴシック" w:hAnsi="游ゴシック"/>
        </w:rPr>
        <w:t>4. 研究助成金額</w:t>
      </w:r>
    </w:p>
    <w:p w14:paraId="6A35FED7" w14:textId="5A440283" w:rsidR="00561B54" w:rsidRDefault="00561B54" w:rsidP="00561B54">
      <w:pPr>
        <w:tabs>
          <w:tab w:val="left" w:pos="1128"/>
        </w:tabs>
      </w:pPr>
      <w:r>
        <w:t xml:space="preserve">  </w:t>
      </w:r>
      <w:r w:rsidRPr="00561B54">
        <w:rPr>
          <w:rFonts w:hint="eastAsia"/>
        </w:rPr>
        <w:t>①個人研究</w:t>
      </w:r>
      <w:r w:rsidRPr="00561B54">
        <w:t>1件につき20万円まで、②グループ研究1件につき40万円まで、③国際研修（海外での調査または学会発表）1件につき20万円まで</w:t>
      </w:r>
    </w:p>
    <w:p w14:paraId="4B5AE1DE" w14:textId="77777777" w:rsidR="00AD0820" w:rsidRDefault="00561B54" w:rsidP="00AD0820">
      <w:pPr>
        <w:tabs>
          <w:tab w:val="left" w:pos="1128"/>
        </w:tabs>
        <w:ind w:firstLineChars="100" w:firstLine="210"/>
      </w:pPr>
      <w:r>
        <w:rPr>
          <w:rFonts w:hint="eastAsia"/>
        </w:rPr>
        <w:t>研究費で助成するのは、当該研究の実施に際し不可欠とされる書籍、資料、消耗品、調査旅費、謝金、通信費等であり、本学の校費使用の原則に従って使用する。研究に使用する備品等を購入する場合は、研究終了後その備品は、</w:t>
      </w:r>
      <w:r w:rsidR="00034955">
        <w:rPr>
          <w:rFonts w:hint="eastAsia"/>
        </w:rPr>
        <w:t>発達保育実践政策学センター</w:t>
      </w:r>
      <w:r>
        <w:rPr>
          <w:rFonts w:hint="eastAsia"/>
        </w:rPr>
        <w:t>が所有するものとする。資金管理においては、指導する教員の管理責任において行う。</w:t>
      </w:r>
    </w:p>
    <w:p w14:paraId="44F50663" w14:textId="1EBCC83F" w:rsidR="00561B54" w:rsidRDefault="00AD0820" w:rsidP="00AD0820">
      <w:pPr>
        <w:tabs>
          <w:tab w:val="left" w:pos="1128"/>
        </w:tabs>
        <w:ind w:firstLineChars="100" w:firstLine="210"/>
      </w:pPr>
      <w:r>
        <w:rPr>
          <w:rFonts w:hint="eastAsia"/>
        </w:rPr>
        <w:t>応募の際には、予算の内訳をできる限り詳細（具体的）に記述すること。</w:t>
      </w:r>
    </w:p>
    <w:p w14:paraId="43ED4E17" w14:textId="77777777" w:rsidR="00034955" w:rsidRDefault="00034955" w:rsidP="00034955">
      <w:pPr>
        <w:tabs>
          <w:tab w:val="left" w:pos="1128"/>
        </w:tabs>
      </w:pPr>
    </w:p>
    <w:p w14:paraId="7360E6CA" w14:textId="5EDF9F40" w:rsidR="00034955" w:rsidRPr="00B02D0E" w:rsidRDefault="00034955" w:rsidP="00034955">
      <w:pPr>
        <w:tabs>
          <w:tab w:val="left" w:pos="1128"/>
        </w:tabs>
        <w:rPr>
          <w:rFonts w:ascii="游ゴシック" w:eastAsia="游ゴシック" w:hAnsi="游ゴシック"/>
        </w:rPr>
      </w:pPr>
      <w:r w:rsidRPr="00B02D0E">
        <w:rPr>
          <w:rFonts w:ascii="游ゴシック" w:eastAsia="游ゴシック" w:hAnsi="游ゴシック"/>
        </w:rPr>
        <w:t>5. 選考方法</w:t>
      </w:r>
    </w:p>
    <w:p w14:paraId="6782C26D" w14:textId="099973AF" w:rsidR="00034955" w:rsidRDefault="00034955" w:rsidP="00034955">
      <w:pPr>
        <w:tabs>
          <w:tab w:val="left" w:pos="1128"/>
        </w:tabs>
        <w:ind w:firstLineChars="100" w:firstLine="210"/>
      </w:pPr>
      <w:r>
        <w:t xml:space="preserve"> 応募要項記載内容をもとに、</w:t>
      </w:r>
      <w:r>
        <w:rPr>
          <w:rFonts w:hint="eastAsia"/>
        </w:rPr>
        <w:t>発達保育実践政策学センター</w:t>
      </w:r>
      <w:r>
        <w:t>運営委員会において審査の上、選考を行う。総合教育科学専攻、学校教育高度化専攻両専攻より選考する。</w:t>
      </w:r>
    </w:p>
    <w:p w14:paraId="1E69B0EF" w14:textId="77777777" w:rsidR="00034955" w:rsidRDefault="00034955" w:rsidP="00034955">
      <w:pPr>
        <w:tabs>
          <w:tab w:val="left" w:pos="1128"/>
        </w:tabs>
        <w:ind w:firstLineChars="100" w:firstLine="210"/>
      </w:pPr>
    </w:p>
    <w:p w14:paraId="57B5726D" w14:textId="09F2C21F" w:rsidR="00034955" w:rsidRPr="00B02D0E" w:rsidRDefault="00B02D0E" w:rsidP="00B02D0E">
      <w:pPr>
        <w:tabs>
          <w:tab w:val="left" w:pos="1128"/>
        </w:tabs>
        <w:rPr>
          <w:rFonts w:ascii="游ゴシック" w:eastAsia="游ゴシック" w:hAnsi="游ゴシック"/>
        </w:rPr>
      </w:pPr>
      <w:r w:rsidRPr="00B02D0E">
        <w:rPr>
          <w:rFonts w:ascii="游ゴシック" w:eastAsia="游ゴシック" w:hAnsi="游ゴシック"/>
        </w:rPr>
        <w:t>6</w:t>
      </w:r>
      <w:r w:rsidR="00034955" w:rsidRPr="00B02D0E">
        <w:rPr>
          <w:rFonts w:ascii="游ゴシック" w:eastAsia="游ゴシック" w:hAnsi="游ゴシック"/>
        </w:rPr>
        <w:t>. 研究実施に伴う義務</w:t>
      </w:r>
    </w:p>
    <w:p w14:paraId="66F3A2E0" w14:textId="74F1A0C3" w:rsidR="00034955" w:rsidRDefault="00034955" w:rsidP="00034955">
      <w:pPr>
        <w:tabs>
          <w:tab w:val="left" w:pos="1128"/>
        </w:tabs>
        <w:ind w:firstLineChars="100" w:firstLine="210"/>
      </w:pPr>
      <w:r>
        <w:rPr>
          <w:rFonts w:hint="eastAsia"/>
        </w:rPr>
        <w:t>研究成果は、発達保育実践政策学センター運営委員会に対して進捗状況レジュメ等の形で報告を行なうほか、中間報告会・最終報告会で発表する。最終的な成果はワーキングペーパーの形でまとめ、発達保育実践政策学センター</w:t>
      </w:r>
      <w:r>
        <w:t>HP</w:t>
      </w:r>
      <w:r w:rsidR="008C22B4">
        <w:rPr>
          <w:rFonts w:hint="eastAsia"/>
        </w:rPr>
        <w:t>、および</w:t>
      </w:r>
      <w:r w:rsidR="008C22B4" w:rsidRPr="008C22B4">
        <w:rPr>
          <w:rFonts w:hint="eastAsia"/>
          <w:highlight w:val="yellow"/>
        </w:rPr>
        <w:t>東京大学機関レポジトリ</w:t>
      </w:r>
      <w:r w:rsidRPr="008C22B4">
        <w:rPr>
          <w:highlight w:val="yellow"/>
        </w:rPr>
        <w:t>上</w:t>
      </w:r>
      <w:r>
        <w:t>に</w:t>
      </w:r>
      <w:r>
        <w:lastRenderedPageBreak/>
        <w:t>て公開する。さらに内容を発展させて、学会発表や投稿論文としての成果報告を奨励している（ただし、ワーキングペーパーの自己剽窃に十分注意すること）。</w:t>
      </w:r>
    </w:p>
    <w:p w14:paraId="2BBC5F11" w14:textId="0D7F9443" w:rsidR="00034955" w:rsidRDefault="00034955" w:rsidP="00034955">
      <w:pPr>
        <w:tabs>
          <w:tab w:val="left" w:pos="1128"/>
        </w:tabs>
        <w:ind w:firstLineChars="100" w:firstLine="210"/>
      </w:pPr>
      <w:r>
        <w:rPr>
          <w:rFonts w:hint="eastAsia"/>
        </w:rPr>
        <w:t>年度末には会計報告書を提出すること。</w:t>
      </w:r>
    </w:p>
    <w:p w14:paraId="7497D408" w14:textId="51734C4F" w:rsidR="00034955" w:rsidRDefault="00034955" w:rsidP="00034955">
      <w:pPr>
        <w:tabs>
          <w:tab w:val="left" w:pos="1128"/>
        </w:tabs>
        <w:ind w:firstLineChars="100" w:firstLine="210"/>
      </w:pPr>
      <w:r>
        <w:rPr>
          <w:rFonts w:hint="eastAsia"/>
        </w:rPr>
        <w:t>なお、</w:t>
      </w:r>
      <w:r w:rsidR="00D00666">
        <w:rPr>
          <w:rFonts w:hint="eastAsia"/>
        </w:rPr>
        <w:t>発達保育実践政策学</w:t>
      </w:r>
      <w:r>
        <w:rPr>
          <w:rFonts w:hint="eastAsia"/>
        </w:rPr>
        <w:t>センターが主催するシンポジウムの準備・運営に協力することが、申請の前提条件となる。</w:t>
      </w:r>
    </w:p>
    <w:p w14:paraId="7FAE3455" w14:textId="77777777" w:rsidR="00034955" w:rsidRPr="00034955" w:rsidRDefault="00034955" w:rsidP="00034955">
      <w:pPr>
        <w:tabs>
          <w:tab w:val="left" w:pos="1128"/>
        </w:tabs>
        <w:ind w:firstLineChars="100" w:firstLine="210"/>
      </w:pPr>
    </w:p>
    <w:p w14:paraId="591AA3C7" w14:textId="77777777" w:rsidR="00034955" w:rsidRPr="00B02D0E" w:rsidRDefault="00034955" w:rsidP="00B02D0E">
      <w:pPr>
        <w:tabs>
          <w:tab w:val="left" w:pos="1128"/>
        </w:tabs>
        <w:rPr>
          <w:rFonts w:ascii="游ゴシック" w:eastAsia="游ゴシック" w:hAnsi="游ゴシック"/>
        </w:rPr>
      </w:pPr>
      <w:r w:rsidRPr="00B02D0E">
        <w:rPr>
          <w:rFonts w:ascii="游ゴシック" w:eastAsia="游ゴシック" w:hAnsi="游ゴシック"/>
        </w:rPr>
        <w:t>7. 研究応募期間・提出先</w:t>
      </w:r>
    </w:p>
    <w:p w14:paraId="6E09EFB8" w14:textId="110DE0E3" w:rsidR="00034955" w:rsidRDefault="008C22B4" w:rsidP="00B02D0E">
      <w:pPr>
        <w:tabs>
          <w:tab w:val="left" w:pos="1128"/>
        </w:tabs>
        <w:ind w:firstLineChars="50" w:firstLine="105"/>
      </w:pPr>
      <w:r>
        <w:rPr>
          <w:rFonts w:hint="eastAsia"/>
          <w:highlight w:val="yellow"/>
        </w:rPr>
        <w:t>5</w:t>
      </w:r>
      <w:r w:rsidR="00034955" w:rsidRPr="00AD0820">
        <w:rPr>
          <w:highlight w:val="yellow"/>
        </w:rPr>
        <w:t>月</w:t>
      </w:r>
      <w:r>
        <w:rPr>
          <w:rFonts w:hint="eastAsia"/>
          <w:highlight w:val="yellow"/>
        </w:rPr>
        <w:t>28</w:t>
      </w:r>
      <w:r w:rsidR="00034955" w:rsidRPr="00AD0820">
        <w:rPr>
          <w:highlight w:val="yellow"/>
        </w:rPr>
        <w:t>日（</w:t>
      </w:r>
      <w:r w:rsidR="00092C3B">
        <w:rPr>
          <w:rFonts w:hint="eastAsia"/>
          <w:highlight w:val="yellow"/>
        </w:rPr>
        <w:t>金</w:t>
      </w:r>
      <w:r w:rsidR="00034955" w:rsidRPr="00AD0820">
        <w:rPr>
          <w:highlight w:val="yellow"/>
        </w:rPr>
        <w:t>）17時まで。</w:t>
      </w:r>
    </w:p>
    <w:p w14:paraId="2C49FC72" w14:textId="6AD95C84" w:rsidR="00034955" w:rsidRDefault="008F06F2" w:rsidP="009E1FC1">
      <w:pPr>
        <w:tabs>
          <w:tab w:val="left" w:pos="1128"/>
        </w:tabs>
        <w:ind w:firstLineChars="50" w:firstLine="105"/>
      </w:pPr>
      <w:r w:rsidRPr="008F06F2">
        <w:rPr>
          <w:rFonts w:hint="eastAsia"/>
        </w:rPr>
        <w:t>応募用紙フォーマットに基づき作成し、以下のアドレスまで提出すること（今年度の特例として押印不要）。提出確認後、受領確認メールを返信するので、提出翌日までに受領確認が届かない場合はメールにて問い合わせること。</w:t>
      </w:r>
      <w:r w:rsidR="00034955">
        <w:rPr>
          <w:rFonts w:hint="eastAsia"/>
        </w:rPr>
        <w:t>応募用紙フォーマットは、学生支援チーム（大学院担当）のウェブサイトまたは</w:t>
      </w:r>
      <w:r w:rsidR="00B02D0E">
        <w:rPr>
          <w:rFonts w:hint="eastAsia"/>
        </w:rPr>
        <w:t>発達保育実践政策学</w:t>
      </w:r>
      <w:r w:rsidR="00034955">
        <w:rPr>
          <w:rFonts w:hint="eastAsia"/>
        </w:rPr>
        <w:t>センターのウェブサイトからダウンロードすること。</w:t>
      </w:r>
    </w:p>
    <w:p w14:paraId="21F13379" w14:textId="77777777" w:rsidR="00B02D0E" w:rsidRDefault="00B02D0E" w:rsidP="00B02D0E">
      <w:pPr>
        <w:tabs>
          <w:tab w:val="left" w:pos="1128"/>
        </w:tabs>
        <w:ind w:firstLineChars="100" w:firstLine="210"/>
      </w:pPr>
    </w:p>
    <w:p w14:paraId="3D507981" w14:textId="77777777" w:rsidR="00B02D0E" w:rsidRPr="00B02D0E" w:rsidRDefault="00B02D0E" w:rsidP="00B02D0E">
      <w:pPr>
        <w:tabs>
          <w:tab w:val="left" w:pos="1128"/>
        </w:tabs>
        <w:rPr>
          <w:rFonts w:ascii="游ゴシック" w:eastAsia="游ゴシック" w:hAnsi="游ゴシック"/>
        </w:rPr>
      </w:pPr>
      <w:r w:rsidRPr="00B02D0E">
        <w:rPr>
          <w:rFonts w:ascii="游ゴシック" w:eastAsia="游ゴシック" w:hAnsi="游ゴシック"/>
        </w:rPr>
        <w:t xml:space="preserve">8. 問い合わせ先 </w:t>
      </w:r>
    </w:p>
    <w:p w14:paraId="53522DD1" w14:textId="27483A21" w:rsidR="00B02D0E" w:rsidRDefault="00B02D0E" w:rsidP="00B02D0E">
      <w:pPr>
        <w:tabs>
          <w:tab w:val="left" w:pos="1128"/>
        </w:tabs>
        <w:ind w:firstLineChars="100" w:firstLine="210"/>
      </w:pPr>
      <w:r>
        <w:rPr>
          <w:rFonts w:hint="eastAsia"/>
        </w:rPr>
        <w:t>発達保育実践政策学センター</w:t>
      </w:r>
    </w:p>
    <w:p w14:paraId="12B4909B" w14:textId="77777777" w:rsidR="00B02D0E" w:rsidRDefault="00B02D0E" w:rsidP="00B02D0E">
      <w:pPr>
        <w:tabs>
          <w:tab w:val="left" w:pos="1128"/>
        </w:tabs>
        <w:ind w:firstLineChars="100" w:firstLine="210"/>
      </w:pPr>
      <w:r>
        <w:rPr>
          <w:rFonts w:hint="eastAsia"/>
        </w:rPr>
        <w:t>〒</w:t>
      </w:r>
      <w:r>
        <w:t>113-0033 東京都文京区本郷7-3-1</w:t>
      </w:r>
    </w:p>
    <w:p w14:paraId="341C5071" w14:textId="4FA61E2A" w:rsidR="00B02D0E" w:rsidRDefault="00B02D0E" w:rsidP="00B02D0E">
      <w:pPr>
        <w:tabs>
          <w:tab w:val="left" w:pos="1128"/>
        </w:tabs>
        <w:ind w:firstLineChars="100" w:firstLine="210"/>
      </w:pPr>
      <w:r>
        <w:t>Tel: 03-5841-8311</w:t>
      </w:r>
    </w:p>
    <w:p w14:paraId="1A09B421" w14:textId="14A7A24F" w:rsidR="007C581F" w:rsidRDefault="007C581F" w:rsidP="00B02D0E">
      <w:pPr>
        <w:tabs>
          <w:tab w:val="left" w:pos="1128"/>
        </w:tabs>
        <w:ind w:firstLineChars="100" w:firstLine="210"/>
      </w:pPr>
      <w:r>
        <w:t xml:space="preserve">Mail: </w:t>
      </w:r>
      <w:r w:rsidRPr="007C581F">
        <w:t xml:space="preserve">midorit@p.u-tokyo.ac.jp　</w:t>
      </w:r>
    </w:p>
    <w:p w14:paraId="32E02433" w14:textId="48588A24" w:rsidR="007C581F" w:rsidRDefault="007C581F" w:rsidP="00B02D0E">
      <w:pPr>
        <w:tabs>
          <w:tab w:val="left" w:pos="1128"/>
        </w:tabs>
        <w:ind w:firstLineChars="100" w:firstLine="210"/>
      </w:pPr>
      <w:r w:rsidRPr="007C581F">
        <w:t>（CC</w:t>
      </w:r>
      <w:r>
        <w:rPr>
          <w:rFonts w:hint="eastAsia"/>
        </w:rPr>
        <w:t>で</w:t>
      </w:r>
      <w:r w:rsidRPr="007C581F">
        <w:t>cedep@p.u-tokyo.ac.jpを入れ</w:t>
      </w:r>
      <w:r>
        <w:rPr>
          <w:rFonts w:hint="eastAsia"/>
        </w:rPr>
        <w:t>ること）</w:t>
      </w:r>
    </w:p>
    <w:p w14:paraId="1F9BEB72" w14:textId="01B79A64" w:rsidR="00B02D0E" w:rsidRDefault="00B02D0E" w:rsidP="00034955">
      <w:pPr>
        <w:tabs>
          <w:tab w:val="left" w:pos="1128"/>
        </w:tabs>
        <w:ind w:firstLineChars="100" w:firstLine="210"/>
      </w:pPr>
      <w:r w:rsidRPr="00B02D0E">
        <w:t>http://www.cedep.p.u-tokyo.ac.jp/</w:t>
      </w:r>
    </w:p>
    <w:p w14:paraId="7C7DD67C" w14:textId="029A59D9" w:rsidR="00B02D0E" w:rsidRPr="007C581F" w:rsidRDefault="00B02D0E" w:rsidP="00034955">
      <w:pPr>
        <w:tabs>
          <w:tab w:val="left" w:pos="1128"/>
        </w:tabs>
        <w:ind w:firstLineChars="100" w:firstLine="210"/>
      </w:pPr>
    </w:p>
    <w:p w14:paraId="7675849D" w14:textId="77777777" w:rsidR="00B02D0E" w:rsidRPr="00B02D0E" w:rsidRDefault="00B02D0E" w:rsidP="00034955">
      <w:pPr>
        <w:tabs>
          <w:tab w:val="left" w:pos="1128"/>
        </w:tabs>
        <w:ind w:firstLineChars="100" w:firstLine="210"/>
      </w:pPr>
    </w:p>
    <w:sectPr w:rsidR="00B02D0E" w:rsidRPr="00B02D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59B28" w14:textId="77777777" w:rsidR="00A22D56" w:rsidRDefault="00A22D56" w:rsidP="00C3705B">
      <w:r>
        <w:separator/>
      </w:r>
    </w:p>
  </w:endnote>
  <w:endnote w:type="continuationSeparator" w:id="0">
    <w:p w14:paraId="4334512B" w14:textId="77777777" w:rsidR="00A22D56" w:rsidRDefault="00A22D56" w:rsidP="00C3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altName w:val="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CDDFE" w14:textId="77777777" w:rsidR="00A22D56" w:rsidRDefault="00A22D56" w:rsidP="00C3705B">
      <w:r>
        <w:separator/>
      </w:r>
    </w:p>
  </w:footnote>
  <w:footnote w:type="continuationSeparator" w:id="0">
    <w:p w14:paraId="125E13CC" w14:textId="77777777" w:rsidR="00A22D56" w:rsidRDefault="00A22D56" w:rsidP="00C37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D1"/>
    <w:rsid w:val="00013910"/>
    <w:rsid w:val="00034955"/>
    <w:rsid w:val="00066DDC"/>
    <w:rsid w:val="00092C3B"/>
    <w:rsid w:val="000A76DD"/>
    <w:rsid w:val="00404CD5"/>
    <w:rsid w:val="004774B3"/>
    <w:rsid w:val="00561B54"/>
    <w:rsid w:val="00563467"/>
    <w:rsid w:val="00760120"/>
    <w:rsid w:val="007C581F"/>
    <w:rsid w:val="008C22B4"/>
    <w:rsid w:val="008E450E"/>
    <w:rsid w:val="008F06F2"/>
    <w:rsid w:val="00945B5D"/>
    <w:rsid w:val="009D657D"/>
    <w:rsid w:val="009E1FC1"/>
    <w:rsid w:val="00A12C86"/>
    <w:rsid w:val="00A22D56"/>
    <w:rsid w:val="00A82E3C"/>
    <w:rsid w:val="00AD0820"/>
    <w:rsid w:val="00B02D0E"/>
    <w:rsid w:val="00B3514E"/>
    <w:rsid w:val="00B820CA"/>
    <w:rsid w:val="00C3705B"/>
    <w:rsid w:val="00CE05D1"/>
    <w:rsid w:val="00D00666"/>
    <w:rsid w:val="00D31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5ADC6A"/>
  <w15:chartTrackingRefBased/>
  <w15:docId w15:val="{48FDE230-EA51-4B77-8421-810421D6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05B"/>
    <w:pPr>
      <w:tabs>
        <w:tab w:val="center" w:pos="4252"/>
        <w:tab w:val="right" w:pos="8504"/>
      </w:tabs>
      <w:snapToGrid w:val="0"/>
    </w:pPr>
  </w:style>
  <w:style w:type="character" w:customStyle="1" w:styleId="a4">
    <w:name w:val="ヘッダー (文字)"/>
    <w:basedOn w:val="a0"/>
    <w:link w:val="a3"/>
    <w:uiPriority w:val="99"/>
    <w:rsid w:val="00C3705B"/>
  </w:style>
  <w:style w:type="paragraph" w:styleId="a5">
    <w:name w:val="footer"/>
    <w:basedOn w:val="a"/>
    <w:link w:val="a6"/>
    <w:uiPriority w:val="99"/>
    <w:unhideWhenUsed/>
    <w:rsid w:val="00C3705B"/>
    <w:pPr>
      <w:tabs>
        <w:tab w:val="center" w:pos="4252"/>
        <w:tab w:val="right" w:pos="8504"/>
      </w:tabs>
      <w:snapToGrid w:val="0"/>
    </w:pPr>
  </w:style>
  <w:style w:type="character" w:customStyle="1" w:styleId="a6">
    <w:name w:val="フッター (文字)"/>
    <w:basedOn w:val="a0"/>
    <w:link w:val="a5"/>
    <w:uiPriority w:val="99"/>
    <w:rsid w:val="00C3705B"/>
  </w:style>
  <w:style w:type="character" w:customStyle="1" w:styleId="apple-style-span">
    <w:name w:val="apple-style-span"/>
    <w:rsid w:val="009D657D"/>
  </w:style>
  <w:style w:type="paragraph" w:customStyle="1" w:styleId="Default">
    <w:name w:val="Default"/>
    <w:rsid w:val="00B02D0E"/>
    <w:pPr>
      <w:widowControl w:val="0"/>
      <w:autoSpaceDE w:val="0"/>
      <w:autoSpaceDN w:val="0"/>
      <w:adjustRightInd w:val="0"/>
    </w:pPr>
    <w:rPr>
      <w:rFonts w:ascii="Times New Roman" w:eastAsia="ＭＳ 明朝" w:hAnsi="Times New Roman" w:cs="Times New Roman"/>
      <w:color w:val="000000"/>
      <w:kern w:val="0"/>
      <w:sz w:val="24"/>
      <w:szCs w:val="24"/>
    </w:rPr>
  </w:style>
  <w:style w:type="character" w:styleId="a7">
    <w:name w:val="Hyperlink"/>
    <w:basedOn w:val="a0"/>
    <w:uiPriority w:val="99"/>
    <w:unhideWhenUsed/>
    <w:rsid w:val="007C581F"/>
    <w:rPr>
      <w:color w:val="0563C1" w:themeColor="hyperlink"/>
      <w:u w:val="single"/>
    </w:rPr>
  </w:style>
  <w:style w:type="character" w:styleId="a8">
    <w:name w:val="Unresolved Mention"/>
    <w:basedOn w:val="a0"/>
    <w:uiPriority w:val="99"/>
    <w:semiHidden/>
    <w:unhideWhenUsed/>
    <w:rsid w:val="007C581F"/>
    <w:rPr>
      <w:color w:val="605E5C"/>
      <w:shd w:val="clear" w:color="auto" w:fill="E1DFDD"/>
    </w:rPr>
  </w:style>
  <w:style w:type="character" w:styleId="a9">
    <w:name w:val="annotation reference"/>
    <w:basedOn w:val="a0"/>
    <w:uiPriority w:val="99"/>
    <w:semiHidden/>
    <w:unhideWhenUsed/>
    <w:rsid w:val="00A12C86"/>
    <w:rPr>
      <w:sz w:val="18"/>
      <w:szCs w:val="18"/>
    </w:rPr>
  </w:style>
  <w:style w:type="paragraph" w:styleId="aa">
    <w:name w:val="annotation text"/>
    <w:basedOn w:val="a"/>
    <w:link w:val="ab"/>
    <w:uiPriority w:val="99"/>
    <w:semiHidden/>
    <w:unhideWhenUsed/>
    <w:rsid w:val="00A12C86"/>
    <w:pPr>
      <w:jc w:val="left"/>
    </w:pPr>
  </w:style>
  <w:style w:type="character" w:customStyle="1" w:styleId="ab">
    <w:name w:val="コメント文字列 (文字)"/>
    <w:basedOn w:val="a0"/>
    <w:link w:val="aa"/>
    <w:uiPriority w:val="99"/>
    <w:semiHidden/>
    <w:rsid w:val="00A12C86"/>
  </w:style>
  <w:style w:type="paragraph" w:styleId="ac">
    <w:name w:val="annotation subject"/>
    <w:basedOn w:val="aa"/>
    <w:next w:val="aa"/>
    <w:link w:val="ad"/>
    <w:uiPriority w:val="99"/>
    <w:semiHidden/>
    <w:unhideWhenUsed/>
    <w:rsid w:val="00A12C86"/>
    <w:rPr>
      <w:b/>
      <w:bCs/>
    </w:rPr>
  </w:style>
  <w:style w:type="character" w:customStyle="1" w:styleId="ad">
    <w:name w:val="コメント内容 (文字)"/>
    <w:basedOn w:val="ab"/>
    <w:link w:val="ac"/>
    <w:uiPriority w:val="99"/>
    <w:semiHidden/>
    <w:rsid w:val="00A12C86"/>
    <w:rPr>
      <w:b/>
      <w:bCs/>
    </w:rPr>
  </w:style>
  <w:style w:type="paragraph" w:styleId="ae">
    <w:name w:val="Balloon Text"/>
    <w:basedOn w:val="a"/>
    <w:link w:val="af"/>
    <w:uiPriority w:val="99"/>
    <w:semiHidden/>
    <w:unhideWhenUsed/>
    <w:rsid w:val="00A12C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12C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394526">
      <w:bodyDiv w:val="1"/>
      <w:marLeft w:val="0"/>
      <w:marRight w:val="0"/>
      <w:marTop w:val="0"/>
      <w:marBottom w:val="0"/>
      <w:divBdr>
        <w:top w:val="none" w:sz="0" w:space="0" w:color="auto"/>
        <w:left w:val="none" w:sz="0" w:space="0" w:color="auto"/>
        <w:bottom w:val="none" w:sz="0" w:space="0" w:color="auto"/>
        <w:right w:val="none" w:sz="0" w:space="0" w:color="auto"/>
      </w:divBdr>
    </w:div>
    <w:div w:id="12870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Sachiko Nozawa</dc:creator>
  <cp:keywords/>
  <dc:description/>
  <cp:lastModifiedBy>後藤　和子</cp:lastModifiedBy>
  <cp:revision>3</cp:revision>
  <dcterms:created xsi:type="dcterms:W3CDTF">2021-04-12T13:59:00Z</dcterms:created>
  <dcterms:modified xsi:type="dcterms:W3CDTF">2021-04-23T04:51:00Z</dcterms:modified>
</cp:coreProperties>
</file>